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3F" w:rsidRPr="0024353F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24353F" w:rsidRPr="00FF7E1C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главного государственного налогового инспект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ора </w:t>
      </w:r>
      <w:proofErr w:type="gramStart"/>
      <w:r w:rsidR="005775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FF7E1C" w:rsidRPr="00FF7E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Федеральной налоговой службы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Астраханской области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F7E1C" w:rsidRDefault="00FF7E1C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FF7E1C" w:rsidRDefault="00FF7E1C" w:rsidP="00FF7E1C">
      <w:pPr>
        <w:pStyle w:val="aa"/>
        <w:widowControl w:val="0"/>
        <w:autoSpaceDE w:val="0"/>
        <w:autoSpaceDN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5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4353F" w:rsidRP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FF7E1C" w:rsidRPr="00FF7E1C" w:rsidRDefault="00FF7E1C" w:rsidP="00FF7E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ведущей группе должностей гражданской службы категории «специалисты».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11-3-3-069.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Область профессиональной служебной </w:t>
      </w:r>
      <w:proofErr w:type="gramStart"/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деятельности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главного государственного налогового инспектора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</w:t>
      </w:r>
      <w:proofErr w:type="gramEnd"/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Вид профессиональной служебной </w:t>
      </w:r>
      <w:proofErr w:type="gramStart"/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деятельности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главного государственного налогового инспектора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</w:t>
      </w:r>
      <w:proofErr w:type="gramEnd"/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4353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егулирование в сфере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камерального контроля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главного государственного налогового </w:t>
      </w:r>
      <w:proofErr w:type="gramStart"/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инспектора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</w:t>
      </w:r>
      <w:proofErr w:type="gramEnd"/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Астраханской области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 Управления Федеральной налоговой службы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435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</w:t>
      </w:r>
      <w:proofErr w:type="gramEnd"/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Астраханской области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Федеральной налоговой службы по Астраханской области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E1C" w:rsidRPr="00754B63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="00FF7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I. Квалификационные требования </w:t>
      </w: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</w:t>
      </w:r>
    </w:p>
    <w:p w:rsidR="0024353F" w:rsidRPr="00FF7E1C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гражданской службы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 Для замещения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должности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 </w:t>
      </w:r>
      <w:r w:rsidRPr="0024353F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24353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2435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>6.4. Наличие профессиональных знаний: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27 июля 2006 г. №152-ФЗ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6 апреля 2011 г. № 63-ФЗ 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постановление Правительства Российской Федерации от 30 сентября 2004 г. № 506</w:t>
      </w:r>
      <w:r w:rsid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24353F" w:rsidRPr="0024353F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</w:t>
      </w:r>
      <w:r w:rsidR="00F4622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 деклараций (расчетов)»;</w:t>
      </w:r>
      <w:proofErr w:type="gramEnd"/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proofErr w:type="gramStart"/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должен знать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353F" w:rsidRPr="0024353F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proofErr w:type="gramStart"/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24353F" w:rsidRPr="00243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</w:t>
      </w:r>
      <w:r w:rsidR="0057751D">
        <w:rPr>
          <w:rFonts w:ascii="Times New Roman" w:eastAsia="Calibri" w:hAnsi="Times New Roman" w:cs="Times New Roman"/>
          <w:sz w:val="24"/>
          <w:szCs w:val="24"/>
          <w:lang w:eastAsia="ru-RU"/>
        </w:rPr>
        <w:t>сборах в служебной деятельности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порядок определения н</w:t>
      </w:r>
      <w:r w:rsidR="0024353F" w:rsidRPr="00A137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алоговой базы</w:t>
      </w:r>
      <w:r w:rsidR="0057751D" w:rsidRPr="00A137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137F7" w:rsidRPr="00A137F7">
        <w:rPr>
          <w:rFonts w:ascii="Times New Roman" w:hAnsi="Times New Roman" w:cs="Times New Roman"/>
          <w:sz w:val="24"/>
          <w:szCs w:val="24"/>
        </w:rPr>
        <w:t>порядка применения специальных налоговых  режимов, налога на игорный бизнес, торгового сбора, налога на профессиональный доход</w:t>
      </w:r>
      <w:r w:rsidR="0024353F" w:rsidRPr="00A137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6.5. </w:t>
      </w:r>
      <w:r w:rsidR="0024353F" w:rsidRPr="0024353F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24353F" w:rsidRPr="002435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24353F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</w:t>
      </w:r>
      <w:r w:rsidR="00623FB0"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24353F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4353F" w:rsidRPr="004127EA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r w:rsidR="0024353F"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="0024353F" w:rsidRP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расчетно-эк</w:t>
      </w:r>
      <w:r w:rsidR="007048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ономическая деятельность</w:t>
      </w:r>
      <w:r w:rsidR="0024353F" w:rsidRPr="004127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623FB0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243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="0024353F"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отнесенным к компетенции отдела</w:t>
      </w:r>
      <w:r w:rsidR="00F46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53F" w:rsidRPr="0024353F" w:rsidRDefault="0024353F" w:rsidP="00F462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7. 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Основные права и обязанности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623FB0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623FB0" w:rsidRPr="00623FB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 камерального контроля</w:t>
      </w:r>
      <w:r w:rsidR="00A137F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специальных налоговых режимов</w:t>
      </w:r>
      <w:r w:rsidR="004127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главный государственный налоговый инспектор о</w:t>
      </w:r>
      <w:r w:rsidRPr="0024353F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</w:t>
      </w:r>
      <w:r w:rsidR="00412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 государственной гражданской службе Российской Федерации», добросовестно </w:t>
      </w: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</w:t>
      </w:r>
      <w:r w:rsidR="000C59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отниками ФНС России, 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</w:t>
      </w:r>
      <w:r w:rsidR="00941E5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торитету ФНС России, 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4353F" w:rsidRPr="0024353F" w:rsidRDefault="0024353F" w:rsidP="0024353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4353F" w:rsidRPr="0024353F" w:rsidRDefault="0024353F" w:rsidP="0024353F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4353F" w:rsidRPr="0024353F" w:rsidRDefault="0024353F" w:rsidP="0024353F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4353F" w:rsidRPr="0024353F" w:rsidRDefault="0024353F" w:rsidP="0024353F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4353F" w:rsidRPr="0024353F" w:rsidRDefault="0024353F" w:rsidP="0024353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437B00" w:rsidRPr="001A35AF" w:rsidRDefault="0024353F" w:rsidP="001A35A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137F7" w:rsidRPr="00A137F7" w:rsidRDefault="00A137F7" w:rsidP="00A13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137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осуществлять проведение мониторинга и системного анализа сведений о налоговой базе и структуре начислений по налогам и сборам, администрируемым отделом;</w:t>
      </w:r>
    </w:p>
    <w:p w:rsidR="0070485B" w:rsidRDefault="0070485B" w:rsidP="00A137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7048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онтроль за</w:t>
      </w:r>
      <w:proofErr w:type="gramEnd"/>
      <w:r w:rsidRPr="007048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правомерностью применени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специальных налоговых режимов;</w:t>
      </w:r>
    </w:p>
    <w:p w:rsidR="00A137F7" w:rsidRPr="00A137F7" w:rsidRDefault="00A137F7" w:rsidP="00A137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137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осуществлять методологическое обеспечение работы  Отдела по вопросам компетенции;</w:t>
      </w:r>
    </w:p>
    <w:p w:rsidR="00A137F7" w:rsidRPr="00A137F7" w:rsidRDefault="00A137F7" w:rsidP="00A137F7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A137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</w:t>
      </w:r>
      <w:r w:rsidRPr="00A137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ормировать и п</w:t>
      </w:r>
      <w:r w:rsidRPr="00A137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редставлять закрепленную за отделом </w:t>
      </w:r>
      <w:r w:rsidRPr="00A137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отчетность (информацию)  </w:t>
      </w:r>
      <w:r w:rsidRPr="00A137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ФНС России по установленным формам;</w:t>
      </w:r>
    </w:p>
    <w:p w:rsidR="00A137F7" w:rsidRPr="00A137F7" w:rsidRDefault="00A137F7" w:rsidP="00A137F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37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участвовать в выработке и согласовании единой методологической позиции с Минфином Астраханской области по вопросам применения законодательства субъекта </w:t>
      </w:r>
      <w:r w:rsidRPr="00A137F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Российской Федерации по указанным  в настоящем должностном регламенте налогам и сборам;</w:t>
      </w:r>
    </w:p>
    <w:p w:rsidR="001A35AF" w:rsidRPr="001A35AF" w:rsidRDefault="001A35AF" w:rsidP="001A35AF">
      <w:pPr>
        <w:widowControl w:val="0"/>
        <w:tabs>
          <w:tab w:val="left" w:pos="77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задания ФНС России, Межрегиональной ИФНС по ЮФО по вопросам, отнесенным к компетенции Отдела;</w:t>
      </w:r>
    </w:p>
    <w:p w:rsidR="001A35AF" w:rsidRP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в подготовке и согласовании проектов межведомственных договоров (соглашений) по вопросам представления информации, необходимой для получения информации по вопросам, отнесенным к компетенции Отдела;</w:t>
      </w:r>
    </w:p>
    <w:p w:rsidR="001A35AF" w:rsidRP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информировать в установленном порядке налогоплательщиков по вопросам, отнесенным к компетенции Отдела;</w:t>
      </w:r>
    </w:p>
    <w:p w:rsid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ассм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атривать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предложени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заявлени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жалоб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организаций и граждан, подготав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ливать 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них ответ</w:t>
      </w:r>
      <w:r w:rsid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и заключения</w:t>
      </w:r>
      <w:r w:rsidR="0070485B"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пределах своих полномочий</w:t>
      </w:r>
      <w:r w:rsidR="000C59B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том числе посредством ресурса СООН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0C59B6" w:rsidRPr="001A35AF" w:rsidRDefault="000C59B6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-осуществлять контроль и администрирование налога на профессиональный доход;</w:t>
      </w:r>
    </w:p>
    <w:p w:rsidR="001A35AF" w:rsidRP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мониторинг судебной практики по налоговым спорам в целях учета позиции судебных органов;</w:t>
      </w:r>
    </w:p>
    <w:p w:rsidR="00594F2C" w:rsidRDefault="00594F2C" w:rsidP="00594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14F3A">
        <w:rPr>
          <w:rFonts w:ascii="Times New Roman" w:hAnsi="Times New Roman" w:cs="Times New Roman"/>
          <w:sz w:val="24"/>
          <w:szCs w:val="24"/>
        </w:rPr>
        <w:t xml:space="preserve">выполнять функции налогового администрирования  в соответствии с  инструкциями на рабочие места и нормативными документами по следующим </w:t>
      </w:r>
      <w:r>
        <w:rPr>
          <w:rFonts w:ascii="Times New Roman" w:hAnsi="Times New Roman" w:cs="Times New Roman"/>
          <w:sz w:val="24"/>
          <w:szCs w:val="24"/>
        </w:rPr>
        <w:t>технологическим процессам: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500"/>
        <w:gridCol w:w="7071"/>
      </w:tblGrid>
      <w:tr w:rsidR="00594F2C" w:rsidRPr="005F22E0" w:rsidTr="00594F2C">
        <w:trPr>
          <w:trHeight w:val="900"/>
        </w:trPr>
        <w:tc>
          <w:tcPr>
            <w:tcW w:w="2500" w:type="dxa"/>
            <w:noWrap/>
          </w:tcPr>
          <w:p w:rsidR="00594F2C" w:rsidRPr="005F22E0" w:rsidRDefault="00594F2C" w:rsidP="00C52D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ТП</w:t>
            </w:r>
          </w:p>
        </w:tc>
        <w:tc>
          <w:tcPr>
            <w:tcW w:w="7071" w:type="dxa"/>
          </w:tcPr>
          <w:p w:rsidR="00594F2C" w:rsidRPr="005F22E0" w:rsidRDefault="00594F2C" w:rsidP="00C52D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технологического процесса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</w:tcPr>
          <w:p w:rsidR="00594F2C" w:rsidRPr="005F22E0" w:rsidRDefault="00594F2C" w:rsidP="00C52D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103.01.00.00.0010</w:t>
            </w:r>
          </w:p>
        </w:tc>
        <w:tc>
          <w:tcPr>
            <w:tcW w:w="7071" w:type="dxa"/>
          </w:tcPr>
          <w:p w:rsidR="00594F2C" w:rsidRPr="005F22E0" w:rsidRDefault="00594F2C" w:rsidP="00C52D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в налоговом органе организаций, индивидуальных предпринимателей, осуществляющих виды предпринимательской деятельности, в отношении которых установлен торговый сбор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103.01.01.05.0000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российской организации в налоговом органе по месту осуществления деятельности, подлежащей налогообложению единым налогом на вмененный доход (ЕНВД) для отдельных видов деятельности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103.01.01.05.0010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российской организации в налоговом органе по месту осуществления деятельности, подлежащей налогообложению единым налогом на вмененный доход (ЕНВД) для отдельных видов деятельности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103.01.03.00.0170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Учет физического лица – налогоплательщика налога на профессиональный доход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103.01.04.00.0020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индивидуального предпринимателя в налоговом органе по месту осуществления деятельности, подлежащей налогообложению единым налогом на вмененный доход (ЕНВД)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103.01.04.00.0030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индивидуального предпринимателя, применяющего патентную систему налогообложения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103.03.00.00.0000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правомерностью применения специальных налоговых режимов.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103.03.01.00.0000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103.03.01.00.0010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 и обработка документов, связанных с применением системы налогообложения для сельскохозяйственных товаропроизводителей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103.03.01.00.0020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Внесение сведений в Журнал учёта документов, связанных с применением ЕСХН, на основании Записи в ЕГРЮЛ (ЕГРИП)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103.03.01.00.0030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Автоматическая проверка соблюдения условий возможности применения ЕСХН в период применения данного налогового режима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правомерностью применения упрощенной системы налогообложения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 и обработка документов, связанных с применением упрощенной системы налогообложения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Внесение сведений в Журнал учёта документов, связанных с применением УСН, на основании записи в ЕГРЮЛ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Автоматическая проверка соблюдения условий возможности применения УСН в период применения данного налогового режима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103.03.02.01.0000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Исчисление налога, уплачиваемого в связи с применением упрощенной системы налогообложения налогоплательщиками, применяющими контрольно-кассовую технику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103.03.02.01.0010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Исчисление налога, уплачиваемого в связи с применением упрощенной системы налогообложения налогоплательщиками, применяющими контрольно-кассовую технику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103.03.03.00.0000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правомерностью применения патентной системы налогообложения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103.03.03.00.0010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 и обработка документов, связанных с применением патентной системы налогообложения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103.03.05.00.0000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правомерностью применения системы налогообложения при выполнении соглашений о разделе продукции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103.03.05.00.0010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расчета по регулярным платежам за пользование недрами (роялти) при выполнении Соглашений о разделе продукции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103.06.00.00.0100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Взаимодействие налоговых органов при проведении мероприятий налогового контроля в отношении потенциальных участников схем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103.06.00.00.0120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Управление рисками контрольно-надзорной деятельности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103.06.00.00.0130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Управление типологией схем уклонения от уплаты налогов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103.06.00.00.0160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реестра паспортов рисков налогоплательщиков, возникающих в ходе проведения камеральных налоговых проверок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103.06.01.11.0040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представленной банками (операторами по переводу денежных средств) информации по запросам налоговых органов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103.06.01.11.0050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Передача перечня и сведений </w:t>
            </w: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налогоплательщиках для приостановления операций по счетам за непредставление квитанции о приёме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документов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103.06.02.00.0000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Прием и обработка документов от налогоплательщиков, направление документов налогоплательщикам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103.06.02.03.0000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документов налогоплательщикам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103.06.02.03.0020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документов (сведений) налогоплательщику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103.06.05.00.0000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исполнения налогоплательщиком обязанности по представлению налоговой и бухгалтерской отчетности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103.06.05.00.0010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исполнения налогоплательщиком обязанности по представлению налоговой и бухгалтерской отчетности</w:t>
            </w:r>
          </w:p>
        </w:tc>
      </w:tr>
      <w:tr w:rsidR="00594F2C" w:rsidRPr="005F22E0" w:rsidTr="001C31FC">
        <w:trPr>
          <w:trHeight w:val="84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103.06.06.00.0000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Камеральная налоговая проверка соблюдения законодательства о налогах и сборах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103.06.06.00.0010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103.06.06.00.0120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правомерностью применения налоговых льгот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103.06.10.00.0000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налогового контроля, связанных с налоговыми проверками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Вызов налогоплательщика в налоговые органы для дачи пояснений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Допрос свидетеля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103.06.10.00.0050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Истребование документов при проведении налоговой проверки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103.06.10.00.0060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103.06.14.00.0000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103.06.14.00.0010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103.06.20.00.0000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исполнением банками обязанностей, установленных Налоговым кодексом Российской Федерации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103.06.20.00.0010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исполнением банками обязанностей, установленных Налоговым кодексом Российской Федерации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103.06.22.00.0000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103.06.22.00.0010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103.06.24.00.0000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Корректировки начислений суммы налога, связанные с технологическими процессами камеральных налоговых проверок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103.06.24.00.0010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Корректировки начислений суммы налога, связанные с технологическими процессами камеральных налоговых проверок</w:t>
            </w:r>
          </w:p>
        </w:tc>
      </w:tr>
      <w:tr w:rsidR="00594F2C" w:rsidRPr="005F22E0" w:rsidTr="001C31FC">
        <w:trPr>
          <w:trHeight w:val="3375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103.09.00.00.0000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      </w:r>
            <w:proofErr w:type="gramEnd"/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налоговых деклараций (расчетов)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информирование налогоплательщиков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информирование налогоплательщиков на основании запросов в устной форме непосредственно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Индивидуальное информирование налогоплательщиков на основании обращений в устной форме по телефону (в </w:t>
            </w:r>
            <w:proofErr w:type="spell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через Контакт-центр)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103.09.01.00.0040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информирование на основании запросов в письменной и электронной формах</w:t>
            </w:r>
          </w:p>
        </w:tc>
      </w:tr>
      <w:tr w:rsidR="00594F2C" w:rsidRPr="005F22E0" w:rsidTr="001C31FC">
        <w:trPr>
          <w:trHeight w:val="375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103.12.00.00.0000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Администрирование торгового сбора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103.12.00.00.0010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и обработка документов, связанных с уплатой торгового сбора</w:t>
            </w:r>
          </w:p>
        </w:tc>
      </w:tr>
      <w:tr w:rsidR="00594F2C" w:rsidRPr="005F22E0" w:rsidTr="001C31FC">
        <w:trPr>
          <w:trHeight w:val="1125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103.14.00.00.0000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</w:tr>
      <w:tr w:rsidR="00594F2C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103.14.00.00.0010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</w:tr>
      <w:tr w:rsidR="00594F2C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103.18.00.00.0000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Администрирование специального налогового режима "Налог на профессиональный доход"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103.18.00.00.0010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Администрирование специального налогового режима "Налог на профессиональный доход"</w:t>
            </w:r>
          </w:p>
        </w:tc>
      </w:tr>
      <w:tr w:rsidR="00594F2C" w:rsidRPr="005F22E0" w:rsidTr="001C31FC">
        <w:trPr>
          <w:trHeight w:val="375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103.19.00.00.0000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Расчет налогов юридических лиц, исчисляемых налоговым органом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103.19.00.00.0040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налога на игорный бизнес, исчисляемый налоговым органом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116.00.00.00.0010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Единого реестра субъектов малого и среднего предпринимательства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116.00.00.00.0020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Единого реестра субъектов малого и среднего предпринимательства - получателей поддержки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организационно-распорядительных документов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201.01.00.00.0020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201.01.00.00.0030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201.01.00.00.0040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Аналитическое обеспечение управленческой деятельности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разработки и совершенствования форм статистической отчетности ФНС России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201.02.00.00.0080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Мониторинг и анализ результатов деятельности налоговых органов в соответствии с возложенной компетенцией, подготовка аналитических материалов и обзоров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201.02.00.00.0090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Реорганизация налоговых органов путем перехода на двухуровневую систему управления или путем слияния или присоединения</w:t>
            </w:r>
          </w:p>
        </w:tc>
      </w:tr>
      <w:tr w:rsidR="00594F2C" w:rsidRPr="005F22E0" w:rsidTr="001C31FC">
        <w:trPr>
          <w:trHeight w:val="33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201.02.00.00.0130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эффективности льгот ФНС России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201.03.00.00.0040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работы системы инициатив работников ФНС России</w:t>
            </w:r>
          </w:p>
        </w:tc>
      </w:tr>
      <w:tr w:rsidR="00594F2C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201.05.00.00.0000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ведения нормативно-справочной информации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202.07.00.00.0000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202.07.00.00.0010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202.07.00.00.0030</w:t>
            </w:r>
          </w:p>
        </w:tc>
        <w:tc>
          <w:tcPr>
            <w:tcW w:w="7071" w:type="dxa"/>
            <w:hideMark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201.01.00.00.0000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организационно-распорядительных документов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201.01.00.00.0010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201.01.00.00.0020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201.01.00.00.0030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201.01.00.00.0040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202.07.00.00.0000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3C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202.07.00.00.0010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3C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7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202.07.00.00.0020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дизайна внутреннего контроля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202.07.00.00.0030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103.06.02.06.0000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скомпрометированным сертификатом ключа электронной подписи (СКЭП)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103.06.02.06.0010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</w:t>
            </w: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"Налог-3" с последующей блокировкой в ИРУД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103.06.02.06.0020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Разблокировка сертификата ключа проверки электронной подписи сотрудником УФНС в ИРУД и ввод в АИС "Налог-3" причины разблокировки</w:t>
            </w:r>
          </w:p>
        </w:tc>
      </w:tr>
      <w:tr w:rsidR="00594F2C" w:rsidRPr="005F22E0" w:rsidTr="001C31FC">
        <w:trPr>
          <w:trHeight w:val="600"/>
        </w:trPr>
        <w:tc>
          <w:tcPr>
            <w:tcW w:w="2500" w:type="dxa"/>
            <w:noWrap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103.06.08.00.0010</w:t>
            </w:r>
          </w:p>
        </w:tc>
        <w:tc>
          <w:tcPr>
            <w:tcW w:w="7071" w:type="dxa"/>
          </w:tcPr>
          <w:p w:rsidR="00594F2C" w:rsidRPr="005F22E0" w:rsidRDefault="00594F2C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и проведение заседаний комиссий по легализации налоговой базы</w:t>
            </w:r>
          </w:p>
        </w:tc>
      </w:tr>
    </w:tbl>
    <w:p w:rsidR="000C59B6" w:rsidRPr="001A35AF" w:rsidRDefault="000C59B6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35AF" w:rsidRPr="001A35AF" w:rsidRDefault="001A35AF" w:rsidP="001A35AF">
      <w:pPr>
        <w:tabs>
          <w:tab w:val="left" w:pos="709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1A35AF" w:rsidRPr="001A35AF" w:rsidRDefault="001A35AF" w:rsidP="001A35AF">
      <w:pPr>
        <w:tabs>
          <w:tab w:val="left" w:pos="958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взаимодействовать с другими подразделениями Управления в целях реализации постановленных перед Отделом задач;</w:t>
      </w:r>
    </w:p>
    <w:p w:rsidR="001A35AF" w:rsidRPr="001A35AF" w:rsidRDefault="001A35AF" w:rsidP="001A35AF">
      <w:pPr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готовить материалы для коллегий Управления и ФНС России для подведения итогов выполнения задач по вопросам, отнесенным к компетенции Отдела;</w:t>
      </w:r>
    </w:p>
    <w:p w:rsidR="001A35AF" w:rsidRPr="001A35AF" w:rsidRDefault="001A35AF" w:rsidP="001A35AF">
      <w:pPr>
        <w:tabs>
          <w:tab w:val="left" w:pos="1051"/>
        </w:tabs>
        <w:autoSpaceDE w:val="0"/>
        <w:autoSpaceDN w:val="0"/>
        <w:adjustRightInd w:val="0"/>
        <w:spacing w:after="0" w:line="274" w:lineRule="exact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участвовать в работе служебных совещаний, проводимых руководством Управления и начальником отдела:</w:t>
      </w:r>
    </w:p>
    <w:p w:rsidR="001A35AF" w:rsidRPr="001A35AF" w:rsidRDefault="001A35AF" w:rsidP="001A3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в проведении совещаний-семинаров по вопросам компетенции отдела;</w:t>
      </w:r>
    </w:p>
    <w:p w:rsidR="0070485B" w:rsidRDefault="001A35AF" w:rsidP="0070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- </w:t>
      </w:r>
      <w:r w:rsidRPr="001A35A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участие в составлении и исполнении годовых и квартальных планов работы отдела по закрепленным направлениям;</w:t>
      </w:r>
      <w:r w:rsidR="003223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</w:p>
    <w:p w:rsidR="0070485B" w:rsidRPr="0070485B" w:rsidRDefault="0070485B" w:rsidP="0070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70485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камерального контроля специальных налоговых режимов приказом Управления;</w:t>
      </w:r>
    </w:p>
    <w:p w:rsidR="0024353F" w:rsidRDefault="003223C3" w:rsidP="0070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 </w:t>
      </w:r>
      <w:proofErr w:type="gramStart"/>
      <w:r w:rsidR="0024353F" w:rsidRPr="0024353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4353F"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F65935" w:rsidRPr="0024353F" w:rsidRDefault="00F65935" w:rsidP="00D9687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- выполнять иные поручения начальника отдела по направлению деятельности отдела;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-действовать в  строгом соответствии с Налоговым Кодексом РФ и иными федеральными  законами;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24353F" w:rsidRPr="00754B63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-соблюдать требования о неразглашении государственной, служебной и налоговой тайны;</w:t>
      </w:r>
    </w:p>
    <w:p w:rsidR="00FF7E1C" w:rsidRPr="0070485B" w:rsidRDefault="00FF7E1C" w:rsidP="00FF7E1C">
      <w:pPr>
        <w:pStyle w:val="Style4"/>
        <w:widowControl/>
        <w:numPr>
          <w:ilvl w:val="0"/>
          <w:numId w:val="3"/>
        </w:numPr>
        <w:tabs>
          <w:tab w:val="left" w:pos="936"/>
        </w:tabs>
        <w:rPr>
          <w:rFonts w:eastAsia="Calibri"/>
          <w:color w:val="000000" w:themeColor="text1"/>
          <w:lang w:eastAsia="en-US"/>
        </w:rPr>
      </w:pPr>
      <w:r w:rsidRPr="0070485B">
        <w:rPr>
          <w:rFonts w:eastAsia="Calibri"/>
          <w:color w:val="000000" w:themeColor="text1"/>
          <w:lang w:eastAsia="en-US"/>
        </w:rPr>
        <w:t>проводить мероприятия внутреннего контроля в соответствии с Приказом УФНС России по Астраханской области от 25.01.2017 № 01-04/021@;</w:t>
      </w:r>
    </w:p>
    <w:p w:rsidR="00FF7E1C" w:rsidRPr="0070485B" w:rsidRDefault="00FF7E1C" w:rsidP="00FF7E1C">
      <w:pPr>
        <w:pStyle w:val="Style4"/>
        <w:widowControl/>
        <w:numPr>
          <w:ilvl w:val="0"/>
          <w:numId w:val="3"/>
        </w:numPr>
        <w:tabs>
          <w:tab w:val="left" w:pos="936"/>
        </w:tabs>
        <w:ind w:firstLine="684"/>
        <w:rPr>
          <w:rFonts w:eastAsia="Calibri"/>
          <w:color w:val="000000" w:themeColor="text1"/>
          <w:lang w:eastAsia="en-US"/>
        </w:rPr>
      </w:pPr>
      <w:r w:rsidRPr="0070485B">
        <w:rPr>
          <w:rFonts w:eastAsia="Calibri"/>
          <w:color w:val="000000" w:themeColor="text1"/>
          <w:lang w:eastAsia="en-US"/>
        </w:rPr>
        <w:t xml:space="preserve">осуществлять </w:t>
      </w:r>
      <w:r w:rsidR="00332FB5">
        <w:rPr>
          <w:rFonts w:eastAsia="Calibri"/>
          <w:color w:val="000000" w:themeColor="text1"/>
          <w:lang w:eastAsia="en-US"/>
        </w:rPr>
        <w:t xml:space="preserve">работу </w:t>
      </w:r>
      <w:r w:rsidRPr="0070485B">
        <w:rPr>
          <w:rFonts w:eastAsia="Calibri"/>
          <w:color w:val="000000" w:themeColor="text1"/>
          <w:lang w:eastAsia="en-US"/>
        </w:rPr>
        <w:t>по формированию и актуализации Перечней операций технологических процессов (Карт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Обязанности пользователей Системы  АИС «Налог»: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соблюдать положение о порядке обращения со служебной информацией ограниченного распространения: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обоснованность принятого решения;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пользователь не имеет права сообщать 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или) передавать свои (личные) пароли и/или персональные идентификаторы (электронные USB-ключи);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знать обязанности пользователей Системы  АИС «Налог»: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соблюдать порядок использования электронных носителей информации;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соблюдать требования  политики идентификации пользователей  использующих СВТ.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соблюдать требования политики безопасности рабочих станций и серверов использующих СВТ.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proofErr w:type="gramStart"/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F659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аппарата Управления, 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24353F" w:rsidRPr="0024353F" w:rsidRDefault="0024353F" w:rsidP="002435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24353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24353F" w:rsidRPr="0024353F" w:rsidRDefault="0024353F" w:rsidP="002435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4353F" w:rsidRPr="0024353F" w:rsidRDefault="0024353F" w:rsidP="0024353F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5638A" w:rsidRDefault="0024353F" w:rsidP="0095638A">
      <w:pPr>
        <w:spacing w:after="160" w:line="256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10. 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</w:t>
      </w:r>
      <w:r w:rsidR="007A13B8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</w:t>
      </w:r>
      <w:r w:rsidR="007A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УФНС России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95638A" w:rsidRP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камерального контроля </w:t>
      </w:r>
      <w:r w:rsidR="00332F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специальных налоговых режимов</w:t>
      </w:r>
      <w:r w:rsidR="0095638A" w:rsidRP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УФНС России </w:t>
      </w:r>
      <w:r w:rsidRPr="002435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Астраханской области.</w:t>
      </w:r>
    </w:p>
    <w:p w:rsidR="0024353F" w:rsidRDefault="0024353F" w:rsidP="0066549D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11. 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49D" w:rsidRPr="00DA3387" w:rsidRDefault="0066549D" w:rsidP="0066549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A338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Кроме того, главный государственный налоговый инспектор несет ответственность</w:t>
      </w: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неисполнение</w:t>
      </w:r>
      <w:r w:rsidRPr="00DA33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(ненадлежащее</w:t>
      </w:r>
      <w:r w:rsidRPr="00DA33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 и функциями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камерального </w:t>
      </w:r>
      <w:r w:rsidR="005775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контроля специальных налоговых режимов</w:t>
      </w: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573A6" w:rsidRPr="00DA3387" w:rsidRDefault="005573A6" w:rsidP="00665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A33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ненадлежащее исполнение обязанностей пользователя системы  АИС «Налог»;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66549D" w:rsidRPr="00DA3387" w:rsidRDefault="0066549D" w:rsidP="006654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A33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49D" w:rsidRPr="00DA3387" w:rsidRDefault="0066549D" w:rsidP="00665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3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 </w:t>
      </w:r>
      <w:r w:rsidR="0057751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95638A" w:rsidRPr="009563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>вправе или обязан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638A" w:rsidRDefault="0024353F" w:rsidP="0095638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proofErr w:type="gramStart"/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5638A" w:rsidRPr="0024353F" w:rsidRDefault="0095638A" w:rsidP="0095638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B0675D">
        <w:rPr>
          <w:rFonts w:ascii="Times New Roman" w:eastAsia="Calibri" w:hAnsi="Times New Roman" w:cs="Times New Roman"/>
          <w:sz w:val="24"/>
          <w:szCs w:val="24"/>
        </w:rPr>
        <w:t xml:space="preserve"> возникающим в процессе оперативных проверок соблюдения требований Налогового кодекса Российской Федерации;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F659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информировать вышестоящего руководителя для принятия соответствующего решения;</w:t>
      </w:r>
    </w:p>
    <w:p w:rsidR="00F65935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</w:t>
      </w:r>
      <w:r w:rsidR="0095638A" w:rsidRPr="009563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0675D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4353F" w:rsidRPr="0024353F" w:rsidRDefault="0024353F" w:rsidP="005573A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38A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95638A" w:rsidRP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отделе камерального контроля</w:t>
      </w:r>
      <w:r w:rsidR="00332F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специальных налоговых режимов</w:t>
      </w:r>
      <w:r w:rsidR="009563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Управления ФНС России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иными нормативными актами.</w:t>
      </w:r>
    </w:p>
    <w:p w:rsid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5BE6" w:rsidRPr="0024353F" w:rsidRDefault="00565BE6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24353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</w:t>
      </w:r>
      <w:r w:rsidR="00A26AFA" w:rsidRPr="00A26AF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 </w:t>
      </w:r>
      <w:r w:rsidR="0057751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A26AF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и(</w:t>
      </w:r>
      <w:proofErr w:type="gramEnd"/>
      <w:r w:rsidRPr="0024353F">
        <w:rPr>
          <w:rFonts w:ascii="Times New Roman" w:eastAsia="Calibri" w:hAnsi="Times New Roman" w:cs="Times New Roman"/>
          <w:b/>
          <w:sz w:val="24"/>
          <w:szCs w:val="24"/>
        </w:rPr>
        <w:t>или)проектов управленческих и иных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14. </w:t>
      </w:r>
      <w:proofErr w:type="gramStart"/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2435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4353F" w:rsidRPr="0024353F" w:rsidRDefault="0024353F" w:rsidP="002435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15.</w:t>
      </w:r>
      <w:r w:rsidRPr="0024353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отдела </w:t>
      </w:r>
      <w:r w:rsidR="00A26AFA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камерального контроля </w:t>
      </w: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положений об отделе и </w:t>
      </w:r>
      <w:r w:rsidR="00332FB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; графика отпусков гражданских служащих отдела; иных актов по поруче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непосредственного руководителя и руководства 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F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2435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435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A26AFA"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УФНС России по Астраханской области </w:t>
      </w:r>
      <w:r w:rsidRPr="0024353F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353F" w:rsidRPr="0024353F" w:rsidRDefault="0024353F" w:rsidP="0024353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главного  государственного налогового инспектора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A26A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Астраханской области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</w:t>
      </w:r>
      <w:proofErr w:type="gramEnd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D17280" w:rsidRPr="00A26AFA" w:rsidRDefault="00A26AFA" w:rsidP="00D17280">
      <w:pPr>
        <w:pStyle w:val="Style1"/>
        <w:widowControl/>
        <w:spacing w:before="106" w:line="274" w:lineRule="exact"/>
        <w:ind w:firstLine="742"/>
        <w:rPr>
          <w:rStyle w:val="FontStyle21"/>
          <w:sz w:val="24"/>
          <w:szCs w:val="24"/>
        </w:rPr>
      </w:pPr>
      <w:r w:rsidRPr="00A26AFA">
        <w:rPr>
          <w:rFonts w:eastAsia="Calibri"/>
          <w:color w:val="000000" w:themeColor="text1"/>
        </w:rPr>
        <w:t>18. </w:t>
      </w:r>
      <w:r w:rsidRPr="00A26AFA">
        <w:rPr>
          <w:rStyle w:val="FontStyle21"/>
          <w:sz w:val="24"/>
          <w:szCs w:val="24"/>
        </w:rPr>
        <w:t xml:space="preserve"> </w:t>
      </w:r>
      <w:r w:rsidR="00D17280">
        <w:rPr>
          <w:rStyle w:val="FontStyle21"/>
          <w:sz w:val="24"/>
          <w:szCs w:val="24"/>
        </w:rPr>
        <w:t>Г</w:t>
      </w:r>
      <w:r w:rsidRPr="00A26AFA">
        <w:rPr>
          <w:rStyle w:val="FontStyle21"/>
          <w:sz w:val="24"/>
          <w:szCs w:val="24"/>
        </w:rPr>
        <w:t xml:space="preserve">лавный государственный налоговый инспектор </w:t>
      </w:r>
      <w:r w:rsidR="0057751D">
        <w:rPr>
          <w:rStyle w:val="FontStyle21"/>
          <w:sz w:val="24"/>
          <w:szCs w:val="24"/>
        </w:rPr>
        <w:t>отдела камерального контроля специальных налоговых режимов</w:t>
      </w:r>
      <w:r w:rsidRPr="00A26AFA">
        <w:rPr>
          <w:rStyle w:val="FontStyle21"/>
          <w:sz w:val="24"/>
          <w:szCs w:val="24"/>
        </w:rPr>
        <w:t xml:space="preserve"> </w:t>
      </w:r>
      <w:r w:rsidR="00D17280" w:rsidRPr="008636AB">
        <w:rPr>
          <w:rFonts w:eastAsia="Times New Roman"/>
          <w:color w:val="000000" w:themeColor="text1"/>
        </w:rPr>
        <w:t>принимает участие в обеспечении оказания следующих видов государственных услуг</w:t>
      </w:r>
      <w:r w:rsidR="00D17280" w:rsidRPr="00A26AFA">
        <w:rPr>
          <w:rStyle w:val="FontStyle21"/>
          <w:sz w:val="24"/>
          <w:szCs w:val="24"/>
        </w:rPr>
        <w:t>:</w:t>
      </w:r>
    </w:p>
    <w:p w:rsidR="00A26AFA" w:rsidRDefault="00D17280" w:rsidP="00D17280">
      <w:pPr>
        <w:pStyle w:val="Style1"/>
        <w:widowControl/>
        <w:spacing w:before="106" w:line="274" w:lineRule="exact"/>
        <w:ind w:firstLine="74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-</w:t>
      </w:r>
      <w:r w:rsidRPr="008636AB">
        <w:rPr>
          <w:rFonts w:eastAsia="Times New Roman"/>
          <w:color w:val="000000" w:themeColor="text1"/>
        </w:rPr>
        <w:t>рассмотрение поступивших в Управление обращений граждан и организаций по направлению деятельности отдела</w:t>
      </w:r>
    </w:p>
    <w:p w:rsidR="00D17280" w:rsidRPr="0024353F" w:rsidRDefault="00D17280" w:rsidP="00D17280">
      <w:pPr>
        <w:pStyle w:val="Style1"/>
        <w:widowControl/>
        <w:spacing w:before="106" w:line="274" w:lineRule="exact"/>
        <w:ind w:firstLine="742"/>
      </w:pP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4353F" w:rsidRPr="0024353F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5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24353F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24353F">
        <w:rPr>
          <w:rFonts w:ascii="Times New Roman" w:eastAsia="Calibri" w:hAnsi="Times New Roman" w:cs="Times New Roman"/>
          <w:sz w:val="24"/>
          <w:szCs w:val="24"/>
        </w:rPr>
        <w:t xml:space="preserve">деятельности 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5775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437B0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Pr="0024353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4353F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</w:t>
      </w:r>
      <w:r w:rsidRPr="0024353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24353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Pr="0024353F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24353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24353F" w:rsidRDefault="0024353F" w:rsidP="002435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24353F" w:rsidRPr="0024353F" w:rsidSect="007926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3F" w:rsidRDefault="0024353F" w:rsidP="0024353F">
      <w:pPr>
        <w:spacing w:after="0" w:line="240" w:lineRule="auto"/>
      </w:pPr>
      <w:r>
        <w:separator/>
      </w:r>
    </w:p>
  </w:endnote>
  <w:endnote w:type="continuationSeparator" w:id="0">
    <w:p w:rsidR="0024353F" w:rsidRDefault="0024353F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3F" w:rsidRDefault="0024353F" w:rsidP="0024353F">
      <w:pPr>
        <w:spacing w:after="0" w:line="240" w:lineRule="auto"/>
      </w:pPr>
      <w:r>
        <w:separator/>
      </w:r>
    </w:p>
  </w:footnote>
  <w:footnote w:type="continuationSeparator" w:id="0">
    <w:p w:rsidR="0024353F" w:rsidRDefault="0024353F" w:rsidP="0024353F">
      <w:pPr>
        <w:spacing w:after="0" w:line="240" w:lineRule="auto"/>
      </w:pPr>
      <w:r>
        <w:continuationSeparator/>
      </w:r>
    </w:p>
  </w:footnote>
  <w:footnote w:id="1">
    <w:p w:rsidR="0024353F" w:rsidRDefault="0024353F" w:rsidP="0024353F">
      <w:pPr>
        <w:pStyle w:val="a3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t>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79263D" w:rsidRDefault="00792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129">
          <w:rPr>
            <w:noProof/>
          </w:rPr>
          <w:t>14</w:t>
        </w:r>
        <w:r>
          <w:fldChar w:fldCharType="end"/>
        </w:r>
      </w:p>
    </w:sdtContent>
  </w:sdt>
  <w:p w:rsidR="0079263D" w:rsidRDefault="0079263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293AC3"/>
    <w:multiLevelType w:val="hybridMultilevel"/>
    <w:tmpl w:val="DDB4CAF6"/>
    <w:lvl w:ilvl="0" w:tplc="36EA3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54255A"/>
    <w:multiLevelType w:val="hybridMultilevel"/>
    <w:tmpl w:val="753C1F28"/>
    <w:lvl w:ilvl="0" w:tplc="49444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C59B6"/>
    <w:rsid w:val="001A35AF"/>
    <w:rsid w:val="0024353F"/>
    <w:rsid w:val="00246876"/>
    <w:rsid w:val="00294536"/>
    <w:rsid w:val="00302671"/>
    <w:rsid w:val="003223C3"/>
    <w:rsid w:val="00332FB5"/>
    <w:rsid w:val="00343129"/>
    <w:rsid w:val="00390525"/>
    <w:rsid w:val="004127EA"/>
    <w:rsid w:val="00426CDC"/>
    <w:rsid w:val="00437B00"/>
    <w:rsid w:val="00547D55"/>
    <w:rsid w:val="005573A6"/>
    <w:rsid w:val="00565BE6"/>
    <w:rsid w:val="0057751D"/>
    <w:rsid w:val="00594F2C"/>
    <w:rsid w:val="005D3A5B"/>
    <w:rsid w:val="00616268"/>
    <w:rsid w:val="00623FB0"/>
    <w:rsid w:val="0066549D"/>
    <w:rsid w:val="00682A18"/>
    <w:rsid w:val="0070485B"/>
    <w:rsid w:val="00754B63"/>
    <w:rsid w:val="0079263D"/>
    <w:rsid w:val="007A13B8"/>
    <w:rsid w:val="00850532"/>
    <w:rsid w:val="008B6F13"/>
    <w:rsid w:val="00941E5A"/>
    <w:rsid w:val="0095638A"/>
    <w:rsid w:val="009A522C"/>
    <w:rsid w:val="009E65B3"/>
    <w:rsid w:val="00A137F7"/>
    <w:rsid w:val="00A26AFA"/>
    <w:rsid w:val="00AA4197"/>
    <w:rsid w:val="00B0675D"/>
    <w:rsid w:val="00D17280"/>
    <w:rsid w:val="00D9371B"/>
    <w:rsid w:val="00D947E8"/>
    <w:rsid w:val="00D96871"/>
    <w:rsid w:val="00DA3387"/>
    <w:rsid w:val="00E42198"/>
    <w:rsid w:val="00E92039"/>
    <w:rsid w:val="00F4622B"/>
    <w:rsid w:val="00F65935"/>
    <w:rsid w:val="00FA67E2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C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C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0B75-603D-4BEA-8DFB-0936A733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5789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user</cp:lastModifiedBy>
  <cp:revision>16</cp:revision>
  <cp:lastPrinted>2024-01-29T06:03:00Z</cp:lastPrinted>
  <dcterms:created xsi:type="dcterms:W3CDTF">2022-03-11T12:54:00Z</dcterms:created>
  <dcterms:modified xsi:type="dcterms:W3CDTF">2024-01-29T11:02:00Z</dcterms:modified>
</cp:coreProperties>
</file>